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C" w:rsidRDefault="00B14461" w:rsidP="00215B5C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9E341C">
        <w:rPr>
          <w:bCs/>
          <w:color w:val="000000"/>
          <w:sz w:val="24"/>
          <w:szCs w:val="24"/>
        </w:rPr>
        <w:t>УТВЕРЖДАЮ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</w:t>
      </w:r>
      <w:proofErr w:type="gramStart"/>
      <w:r w:rsidR="007F76A8"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>»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proofErr w:type="spellStart"/>
      <w:r>
        <w:rPr>
          <w:bCs/>
          <w:color w:val="000000"/>
          <w:sz w:val="24"/>
          <w:szCs w:val="24"/>
        </w:rPr>
        <w:t>Ю.А.Шевченко</w:t>
      </w:r>
      <w:proofErr w:type="spellEnd"/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«__»____________201__г.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DD1847" w:rsidRDefault="00DD1847" w:rsidP="009E34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</w:t>
      </w:r>
    </w:p>
    <w:p w:rsidR="009E341C" w:rsidRPr="009E341C" w:rsidRDefault="00DD1847" w:rsidP="009E34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работы с обезличенными данными в </w:t>
      </w:r>
      <w:r w:rsidR="00670EAB">
        <w:rPr>
          <w:b/>
          <w:color w:val="000000"/>
          <w:sz w:val="24"/>
          <w:szCs w:val="24"/>
        </w:rPr>
        <w:t>ООО «</w:t>
      </w:r>
      <w:proofErr w:type="spellStart"/>
      <w:r w:rsidR="00670EAB">
        <w:rPr>
          <w:b/>
          <w:color w:val="000000"/>
          <w:sz w:val="24"/>
          <w:szCs w:val="24"/>
        </w:rPr>
        <w:t>Жилстройсервис</w:t>
      </w:r>
      <w:proofErr w:type="spellEnd"/>
      <w:r w:rsidR="00670EAB">
        <w:rPr>
          <w:b/>
          <w:color w:val="000000"/>
          <w:sz w:val="24"/>
          <w:szCs w:val="24"/>
        </w:rPr>
        <w:t>-плюс</w:t>
      </w:r>
      <w:proofErr w:type="gramStart"/>
      <w:r w:rsidR="007F76A8">
        <w:rPr>
          <w:b/>
          <w:color w:val="000000"/>
          <w:sz w:val="24"/>
          <w:szCs w:val="24"/>
        </w:rPr>
        <w:t xml:space="preserve"> К</w:t>
      </w:r>
      <w:proofErr w:type="gramEnd"/>
      <w:r w:rsidR="00670EAB">
        <w:rPr>
          <w:b/>
          <w:color w:val="000000"/>
          <w:sz w:val="24"/>
          <w:szCs w:val="24"/>
        </w:rPr>
        <w:t>»</w:t>
      </w:r>
    </w:p>
    <w:p w:rsidR="00F07BF9" w:rsidRPr="00F07BF9" w:rsidRDefault="00F07BF9" w:rsidP="00F07BF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215B5C" w:rsidRPr="00DD1847" w:rsidRDefault="00DD1847" w:rsidP="00DD1847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D1847" w:rsidRPr="00DD1847" w:rsidRDefault="00DD1847" w:rsidP="00DD1847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Обезличивание персональных данных может быть проведено с целью ведения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РФ.</w:t>
      </w:r>
    </w:p>
    <w:p w:rsidR="00DD1847" w:rsidRDefault="00DD1847" w:rsidP="00DD1847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Обезличивание персональных данных осуществляется в соответствии с приказом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от 05.09.2016 №996 «Об утверждении тре</w:t>
      </w:r>
      <w:bookmarkStart w:id="0" w:name="_GoBack"/>
      <w:bookmarkEnd w:id="0"/>
      <w:r>
        <w:rPr>
          <w:sz w:val="24"/>
          <w:szCs w:val="24"/>
        </w:rPr>
        <w:t>бований и методов по обезличиванию персональных данных».</w:t>
      </w:r>
    </w:p>
    <w:p w:rsidR="00DD1847" w:rsidRDefault="00DD1847" w:rsidP="00DD1847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Обезличивание персональных данных должно обеспечивать не только защиту от несанкционированного использования, но и возможности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DD1847" w:rsidRDefault="00DD1847" w:rsidP="00DD1847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 свойствам обезличенности относятся: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полнота (сохранение всей информации о конкретных субъектах или группах субъектов, которая имелась до обезличивания);</w:t>
      </w:r>
    </w:p>
    <w:p w:rsidR="00DD1847" w:rsidRDefault="00DD1847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002F">
        <w:rPr>
          <w:sz w:val="24"/>
          <w:szCs w:val="24"/>
        </w:rPr>
        <w:t>структурированность</w:t>
      </w:r>
      <w:r>
        <w:rPr>
          <w:sz w:val="24"/>
          <w:szCs w:val="24"/>
        </w:rPr>
        <w:t xml:space="preserve"> (сохранение структурных связей между обезличенными данными конкретного субъекта или группы субъектов, соответствующих </w:t>
      </w:r>
      <w:r w:rsidR="0032002F">
        <w:rPr>
          <w:sz w:val="24"/>
          <w:szCs w:val="24"/>
        </w:rPr>
        <w:t>связям, имеющихся до обезличивания);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релевантность (возможность обработки запросов по обработке персональных данных и получение ответов в одинаковой сематической форме);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информационной системе персональных данных);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К характеристикам (свойствам) методов обезличивания персональных данных (далее по тексту метод обезличивания), определяющим возможность обеспечения заданных свойств обезличенных данных относятся:</w:t>
      </w:r>
    </w:p>
    <w:p w:rsidR="0032002F" w:rsidRDefault="0032002F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147">
        <w:rPr>
          <w:sz w:val="24"/>
          <w:szCs w:val="24"/>
        </w:rPr>
        <w:t>обратимость (возможность преобразования, обратного обезличиванию (</w:t>
      </w:r>
      <w:proofErr w:type="spellStart"/>
      <w:r w:rsidR="00BA3147">
        <w:rPr>
          <w:sz w:val="24"/>
          <w:szCs w:val="24"/>
        </w:rPr>
        <w:t>д</w:t>
      </w:r>
      <w:r w:rsidR="00E850FC">
        <w:rPr>
          <w:sz w:val="24"/>
          <w:szCs w:val="24"/>
        </w:rPr>
        <w:t>е</w:t>
      </w:r>
      <w:r w:rsidR="00BA3147">
        <w:rPr>
          <w:sz w:val="24"/>
          <w:szCs w:val="24"/>
        </w:rPr>
        <w:t>обезличиванию</w:t>
      </w:r>
      <w:proofErr w:type="spellEnd"/>
      <w:r w:rsidR="00BA3147">
        <w:rPr>
          <w:sz w:val="24"/>
          <w:szCs w:val="24"/>
        </w:rPr>
        <w:t>), которое позволит привести обезличенные данные к исходному виду</w:t>
      </w:r>
      <w:r w:rsidR="00E850FC">
        <w:rPr>
          <w:sz w:val="24"/>
          <w:szCs w:val="24"/>
        </w:rPr>
        <w:t>, позволяющему определить принадлежность персональных данных конкретному субъекту, устранить анонимность;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 xml:space="preserve"> массивных данных);</w:t>
      </w:r>
      <w:proofErr w:type="gramEnd"/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изменяемость (возможность внесения изменений (дополнений) в массив обезличенных данных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предварительного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>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стойкость (стойкость метода к атакам на идентификацию субъекта персональных данных);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возможность косвенного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 xml:space="preserve"> (возможность проведения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 xml:space="preserve"> с использованием информации других операторов);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совместимость (возможность интеграции персональных данных, обезличенных различными методами);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>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установленных для них требованиям).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Требования к методам обезличивания подразделяются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6.1. Требования к свойствам обезличенных данных, получаемых при применении метода обезличивания.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Требование к свойствам, которыми должен обладать метод обезличивания.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К требованиям к свойствам получаемых обезличенных данных относятся: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структурированности обезличиваемых персональных данных;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систематической целостности обезличиваемых персональных данных;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>).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К требованиям к свойствам метода обезличивания относятся: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обратимость (возможность проведения </w:t>
      </w:r>
      <w:proofErr w:type="spellStart"/>
      <w:r>
        <w:rPr>
          <w:sz w:val="24"/>
          <w:szCs w:val="24"/>
        </w:rPr>
        <w:t>деобезличивания</w:t>
      </w:r>
      <w:proofErr w:type="spellEnd"/>
      <w:r>
        <w:rPr>
          <w:sz w:val="24"/>
          <w:szCs w:val="24"/>
        </w:rPr>
        <w:t>);</w:t>
      </w:r>
    </w:p>
    <w:p w:rsidR="00E850FC" w:rsidRDefault="00E850FC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4295">
        <w:rPr>
          <w:sz w:val="24"/>
          <w:szCs w:val="24"/>
        </w:rPr>
        <w:t xml:space="preserve"> возможность обеспечения заданного уровня анонимности;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стоимости при увеличении объема обезличиваемых персональных данных.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Выполнение, приведенных в пунктах 7 и 8 требований и методов требований обязательно для обезличивания данных и применяемых методов обезличивания.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Методы обезличивания должны соответствовать требуемые свойства обезличенных данных, соответствовать предъявляемым требованиям к их характеристикам (свойствам</w:t>
      </w:r>
      <w:proofErr w:type="gramStart"/>
      <w:r>
        <w:rPr>
          <w:sz w:val="24"/>
          <w:szCs w:val="24"/>
        </w:rPr>
        <w:t xml:space="preserve">)., </w:t>
      </w:r>
      <w:proofErr w:type="gramEnd"/>
      <w:r>
        <w:rPr>
          <w:sz w:val="24"/>
          <w:szCs w:val="24"/>
        </w:rPr>
        <w:t>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К наиболее </w:t>
      </w:r>
      <w:proofErr w:type="gramStart"/>
      <w:r>
        <w:rPr>
          <w:sz w:val="24"/>
          <w:szCs w:val="24"/>
        </w:rPr>
        <w:t>перспективным</w:t>
      </w:r>
      <w:proofErr w:type="gramEnd"/>
      <w:r>
        <w:rPr>
          <w:sz w:val="24"/>
          <w:szCs w:val="24"/>
        </w:rPr>
        <w:t xml:space="preserve"> и удобным для практического применения относятся следующие методы обезличивания: метод введения идентификаторов, метод изменения состава и </w:t>
      </w:r>
      <w:proofErr w:type="spellStart"/>
      <w:r>
        <w:rPr>
          <w:sz w:val="24"/>
          <w:szCs w:val="24"/>
        </w:rPr>
        <w:t>сематики</w:t>
      </w:r>
      <w:proofErr w:type="spellEnd"/>
      <w:r>
        <w:rPr>
          <w:sz w:val="24"/>
          <w:szCs w:val="24"/>
        </w:rPr>
        <w:t>, метод декомпозиции, метод перемешивания.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 Обезличенные персональные данные не подлежат разглашению.</w:t>
      </w:r>
    </w:p>
    <w:p w:rsidR="00104295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 Обезличенные персональные данные могут обратиться с использованием и без использования средств автоматизации.</w:t>
      </w:r>
    </w:p>
    <w:p w:rsidR="00104295" w:rsidRPr="00DD1847" w:rsidRDefault="00104295" w:rsidP="00DD18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04295" w:rsidRPr="00DD1847" w:rsidSect="00215B5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6C" w:rsidRDefault="00BD356C" w:rsidP="00F07BF9">
      <w:r>
        <w:separator/>
      </w:r>
    </w:p>
  </w:endnote>
  <w:endnote w:type="continuationSeparator" w:id="0">
    <w:p w:rsidR="00BD356C" w:rsidRDefault="00BD356C" w:rsidP="00F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6C" w:rsidRDefault="00BD356C" w:rsidP="00F07BF9">
      <w:r>
        <w:separator/>
      </w:r>
    </w:p>
  </w:footnote>
  <w:footnote w:type="continuationSeparator" w:id="0">
    <w:p w:rsidR="00BD356C" w:rsidRDefault="00BD356C" w:rsidP="00F0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9A"/>
    <w:multiLevelType w:val="hybridMultilevel"/>
    <w:tmpl w:val="F342A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F00F85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4E549C"/>
    <w:multiLevelType w:val="hybridMultilevel"/>
    <w:tmpl w:val="2196D9A6"/>
    <w:lvl w:ilvl="0" w:tplc="F7A06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499"/>
    <w:multiLevelType w:val="hybridMultilevel"/>
    <w:tmpl w:val="E9D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4970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81292B"/>
    <w:multiLevelType w:val="multilevel"/>
    <w:tmpl w:val="8EEED57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6">
    <w:nsid w:val="73F72620"/>
    <w:multiLevelType w:val="multilevel"/>
    <w:tmpl w:val="E064D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C"/>
    <w:rsid w:val="000E1DAE"/>
    <w:rsid w:val="00104295"/>
    <w:rsid w:val="00163A90"/>
    <w:rsid w:val="00164409"/>
    <w:rsid w:val="001F4C2E"/>
    <w:rsid w:val="001F70DE"/>
    <w:rsid w:val="00215B5C"/>
    <w:rsid w:val="00304F01"/>
    <w:rsid w:val="0032002F"/>
    <w:rsid w:val="00332058"/>
    <w:rsid w:val="00392047"/>
    <w:rsid w:val="003C1C34"/>
    <w:rsid w:val="003D1F46"/>
    <w:rsid w:val="004040A7"/>
    <w:rsid w:val="004B623E"/>
    <w:rsid w:val="004C2297"/>
    <w:rsid w:val="004E445C"/>
    <w:rsid w:val="004E4B42"/>
    <w:rsid w:val="00535FE4"/>
    <w:rsid w:val="00556FD9"/>
    <w:rsid w:val="00587457"/>
    <w:rsid w:val="00670EAB"/>
    <w:rsid w:val="00714210"/>
    <w:rsid w:val="00734762"/>
    <w:rsid w:val="007704CD"/>
    <w:rsid w:val="007B27EA"/>
    <w:rsid w:val="007F76A8"/>
    <w:rsid w:val="008627BE"/>
    <w:rsid w:val="008705B4"/>
    <w:rsid w:val="008F2ECA"/>
    <w:rsid w:val="009125B0"/>
    <w:rsid w:val="00942E5F"/>
    <w:rsid w:val="009E341C"/>
    <w:rsid w:val="00A4146B"/>
    <w:rsid w:val="00A60A4F"/>
    <w:rsid w:val="00AA7AA0"/>
    <w:rsid w:val="00B14461"/>
    <w:rsid w:val="00B52D42"/>
    <w:rsid w:val="00B662AE"/>
    <w:rsid w:val="00B87677"/>
    <w:rsid w:val="00BA3147"/>
    <w:rsid w:val="00BB11C0"/>
    <w:rsid w:val="00BD356C"/>
    <w:rsid w:val="00C10087"/>
    <w:rsid w:val="00C17418"/>
    <w:rsid w:val="00C949BC"/>
    <w:rsid w:val="00CB7E7E"/>
    <w:rsid w:val="00CC1750"/>
    <w:rsid w:val="00D1719A"/>
    <w:rsid w:val="00D3636F"/>
    <w:rsid w:val="00D37D2E"/>
    <w:rsid w:val="00D83FB1"/>
    <w:rsid w:val="00D84D1F"/>
    <w:rsid w:val="00DD1847"/>
    <w:rsid w:val="00E32E53"/>
    <w:rsid w:val="00E5460D"/>
    <w:rsid w:val="00E850FC"/>
    <w:rsid w:val="00EE05EF"/>
    <w:rsid w:val="00F0152A"/>
    <w:rsid w:val="00F07BF9"/>
    <w:rsid w:val="00F23C86"/>
    <w:rsid w:val="00F306B3"/>
    <w:rsid w:val="00F36BB6"/>
    <w:rsid w:val="00FB24B7"/>
    <w:rsid w:val="00FB52C5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2016-04-19T08:37:00Z</cp:lastPrinted>
  <dcterms:created xsi:type="dcterms:W3CDTF">2016-05-19T09:56:00Z</dcterms:created>
  <dcterms:modified xsi:type="dcterms:W3CDTF">2016-05-19T09:56:00Z</dcterms:modified>
</cp:coreProperties>
</file>